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130EB" w:rsidP="00986751" w:rsidRDefault="00986751" w14:paraId="14F3847B" w14:textId="77777777">
      <w:pPr>
        <w:spacing w:after="0" w:line="240" w:lineRule="auto"/>
        <w:jc w:val="center"/>
        <w:rPr>
          <w:rFonts w:ascii="Cambria" w:hAnsi="Cambria"/>
          <w:b/>
          <w:szCs w:val="20"/>
        </w:rPr>
      </w:pPr>
      <w:r>
        <w:rPr>
          <w:rFonts w:ascii="Cambria" w:hAnsi="Cambria"/>
          <w:b/>
          <w:noProof/>
          <w:szCs w:val="20"/>
        </w:rPr>
        <w:drawing>
          <wp:inline distT="0" distB="0" distL="0" distR="0" wp14:anchorId="595857F8" wp14:editId="3FCD99C8">
            <wp:extent cx="899160" cy="89916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alaya-tower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196" cy="899196"/>
                    </a:xfrm>
                    <a:prstGeom prst="rect">
                      <a:avLst/>
                    </a:prstGeom>
                  </pic:spPr>
                </pic:pic>
              </a:graphicData>
            </a:graphic>
          </wp:inline>
        </w:drawing>
      </w:r>
    </w:p>
    <w:p w:rsidR="00A130EB" w:rsidP="00986751" w:rsidRDefault="00A130EB" w14:paraId="4A9C6582" w14:textId="6A98D9B8">
      <w:pPr>
        <w:spacing w:after="0" w:line="240" w:lineRule="auto"/>
        <w:jc w:val="center"/>
        <w:rPr>
          <w:rFonts w:ascii="Cambria" w:hAnsi="Cambria"/>
          <w:b/>
          <w:szCs w:val="20"/>
        </w:rPr>
      </w:pPr>
    </w:p>
    <w:p w:rsidR="00B516E1" w:rsidP="00986751" w:rsidRDefault="00B516E1" w14:paraId="04E55B76" w14:textId="77777777">
      <w:pPr>
        <w:spacing w:after="0" w:line="240" w:lineRule="auto"/>
        <w:jc w:val="center"/>
        <w:rPr>
          <w:rFonts w:ascii="Cambria" w:hAnsi="Cambria"/>
          <w:b/>
          <w:szCs w:val="20"/>
        </w:rPr>
      </w:pPr>
    </w:p>
    <w:p w:rsidRPr="001F4111" w:rsidR="001F4111" w:rsidP="00AE1148" w:rsidRDefault="00AE1148" w14:paraId="4A6E91CF" w14:textId="0371D971">
      <w:pPr>
        <w:spacing w:after="0" w:line="240" w:lineRule="auto"/>
        <w:rPr>
          <w:rFonts w:ascii="Cambria" w:hAnsi="Cambria"/>
          <w:b/>
          <w:szCs w:val="20"/>
        </w:rPr>
      </w:pPr>
      <w:r>
        <w:rPr>
          <w:rFonts w:ascii="Cambria" w:hAnsi="Cambria"/>
          <w:b/>
          <w:sz w:val="24"/>
        </w:rPr>
        <w:t>Engineering Visual Condition Assessment</w:t>
      </w:r>
    </w:p>
    <w:p w:rsidR="00A130EB" w:rsidP="00A130EB" w:rsidRDefault="00A130EB" w14:paraId="7395CAE4" w14:textId="60600150">
      <w:pPr>
        <w:widowControl w:val="0"/>
        <w:spacing w:after="0" w:line="240" w:lineRule="auto"/>
        <w:jc w:val="both"/>
        <w:rPr>
          <w:rFonts w:ascii="Cambria" w:hAnsi="Cambria"/>
          <w:sz w:val="24"/>
          <w:szCs w:val="24"/>
        </w:rPr>
      </w:pPr>
    </w:p>
    <w:p w:rsidRPr="00B87B16" w:rsidR="00AE1148" w:rsidP="00A130EB" w:rsidRDefault="00AE1148" w14:paraId="5E1F461C" w14:textId="0161ECBB">
      <w:pPr>
        <w:widowControl w:val="0"/>
        <w:spacing w:after="0" w:line="240" w:lineRule="auto"/>
        <w:jc w:val="both"/>
        <w:rPr>
          <w:rFonts w:ascii="Cambria" w:hAnsi="Cambria"/>
          <w:sz w:val="24"/>
          <w:szCs w:val="24"/>
        </w:rPr>
      </w:pPr>
      <w:r>
        <w:rPr>
          <w:rFonts w:ascii="Cambria" w:hAnsi="Cambria"/>
          <w:sz w:val="24"/>
          <w:szCs w:val="24"/>
        </w:rPr>
        <w:t>Dear Owners:</w:t>
      </w:r>
    </w:p>
    <w:p w:rsidRPr="00B87B16" w:rsidR="00A130EB" w:rsidP="00A130EB" w:rsidRDefault="00A130EB" w14:paraId="54958D7B" w14:textId="77777777">
      <w:pPr>
        <w:widowControl w:val="0"/>
        <w:spacing w:after="0" w:line="240" w:lineRule="auto"/>
        <w:jc w:val="both"/>
        <w:rPr>
          <w:rFonts w:ascii="Cambria" w:hAnsi="Cambria"/>
          <w:sz w:val="24"/>
          <w:szCs w:val="24"/>
        </w:rPr>
      </w:pPr>
    </w:p>
    <w:p w:rsidRPr="00B87B16" w:rsidR="009667A0" w:rsidP="00DA5566" w:rsidRDefault="00AE1148" w14:paraId="054836DC" w14:textId="04299AA9">
      <w:pPr>
        <w:pStyle w:val="NormalWeb"/>
        <w:spacing w:before="0" w:beforeAutospacing="0" w:after="0" w:afterAutospacing="0"/>
        <w:jc w:val="both"/>
        <w:rPr>
          <w:rFonts w:ascii="Cambria" w:hAnsi="Cambria"/>
          <w:sz w:val="24"/>
          <w:szCs w:val="24"/>
        </w:rPr>
      </w:pPr>
      <w:r>
        <w:rPr>
          <w:rFonts w:ascii="Cambria" w:hAnsi="Cambria"/>
          <w:sz w:val="24"/>
          <w:szCs w:val="24"/>
        </w:rPr>
        <w:t xml:space="preserve">As part of our rigorous preventative maintenance program to preserve and maintain the integrity of our building we contracted a structural engineer, Chris Hollingworth, to </w:t>
      </w:r>
      <w:r w:rsidR="00FF3F5E">
        <w:rPr>
          <w:rFonts w:ascii="Cambria" w:hAnsi="Cambria"/>
          <w:sz w:val="24"/>
          <w:szCs w:val="24"/>
        </w:rPr>
        <w:t>assess</w:t>
      </w:r>
      <w:r>
        <w:rPr>
          <w:rFonts w:ascii="Cambria" w:hAnsi="Cambria"/>
          <w:sz w:val="24"/>
          <w:szCs w:val="24"/>
        </w:rPr>
        <w:t xml:space="preserve"> our building.  The purpose of the visual assessment was to get a professional opinion on the integrity of our building, identify any maintenance items needed, and prioritize any necessary repairs.</w:t>
      </w:r>
    </w:p>
    <w:p w:rsidRPr="00B87B16" w:rsidR="009667A0" w:rsidP="00DA5566" w:rsidRDefault="003851B5" w14:paraId="3E6D4A4C" w14:textId="4F056A4F">
      <w:pPr>
        <w:pStyle w:val="NormalWeb"/>
        <w:spacing w:before="0" w:beforeAutospacing="0" w:after="0" w:afterAutospacing="0"/>
        <w:jc w:val="both"/>
        <w:rPr>
          <w:rFonts w:ascii="Cambria" w:hAnsi="Cambria"/>
          <w:sz w:val="24"/>
          <w:szCs w:val="24"/>
        </w:rPr>
      </w:pPr>
      <w:r>
        <w:rPr>
          <w:rFonts w:ascii="Cambria" w:hAnsi="Cambria"/>
          <w:sz w:val="24"/>
          <w:szCs w:val="24"/>
        </w:rPr>
        <w:t xml:space="preserve"> </w:t>
      </w:r>
    </w:p>
    <w:p w:rsidRPr="00B87B16" w:rsidR="009667A0" w:rsidP="00DA5566" w:rsidRDefault="00B516DC" w14:paraId="4F5F747A" w14:textId="18CA51E2">
      <w:pPr>
        <w:pStyle w:val="NormalWeb"/>
        <w:spacing w:before="0" w:beforeAutospacing="0" w:after="0" w:afterAutospacing="0"/>
        <w:jc w:val="both"/>
        <w:rPr>
          <w:rFonts w:ascii="Cambria" w:hAnsi="Cambria"/>
          <w:sz w:val="24"/>
          <w:szCs w:val="24"/>
        </w:rPr>
      </w:pPr>
      <w:r>
        <w:rPr>
          <w:rFonts w:ascii="Cambria" w:hAnsi="Cambria"/>
          <w:sz w:val="24"/>
          <w:szCs w:val="24"/>
        </w:rPr>
        <w:t>In summary the assessment concluded that Atalaya Towers was structurally sound and has been well maintained over the years.  Chris Hollingsworth identified som</w:t>
      </w:r>
      <w:r w:rsidR="00FF3F5E">
        <w:rPr>
          <w:rFonts w:ascii="Cambria" w:hAnsi="Cambria"/>
          <w:sz w:val="24"/>
          <w:szCs w:val="24"/>
        </w:rPr>
        <w:t>e balconies</w:t>
      </w:r>
      <w:r>
        <w:rPr>
          <w:rFonts w:ascii="Cambria" w:hAnsi="Cambria"/>
          <w:sz w:val="24"/>
          <w:szCs w:val="24"/>
        </w:rPr>
        <w:t xml:space="preserve"> that appeared to have spalling issues that have since been inspected and repaired.  As part of our routine waterproofing projects included in our </w:t>
      </w:r>
      <w:r w:rsidR="00FF3F5E">
        <w:rPr>
          <w:rFonts w:ascii="Cambria" w:hAnsi="Cambria"/>
          <w:sz w:val="24"/>
          <w:szCs w:val="24"/>
        </w:rPr>
        <w:t>long-term</w:t>
      </w:r>
      <w:r>
        <w:rPr>
          <w:rFonts w:ascii="Cambria" w:hAnsi="Cambria"/>
          <w:sz w:val="24"/>
          <w:szCs w:val="24"/>
        </w:rPr>
        <w:t xml:space="preserve"> </w:t>
      </w:r>
      <w:r w:rsidR="003D1DDA">
        <w:rPr>
          <w:rFonts w:ascii="Cambria" w:hAnsi="Cambria"/>
          <w:sz w:val="24"/>
          <w:szCs w:val="24"/>
        </w:rPr>
        <w:t>budget,</w:t>
      </w:r>
      <w:r>
        <w:rPr>
          <w:rFonts w:ascii="Cambria" w:hAnsi="Cambria"/>
          <w:sz w:val="24"/>
          <w:szCs w:val="24"/>
        </w:rPr>
        <w:t xml:space="preserve"> we include annual inspections to the balconies.  We also made repa</w:t>
      </w:r>
      <w:r w:rsidR="00FF3F5E">
        <w:rPr>
          <w:rFonts w:ascii="Cambria" w:hAnsi="Cambria"/>
          <w:sz w:val="24"/>
          <w:szCs w:val="24"/>
        </w:rPr>
        <w:t xml:space="preserve">irs noted as short term items and have taken his </w:t>
      </w:r>
      <w:r w:rsidR="00624D65">
        <w:rPr>
          <w:rFonts w:ascii="Cambria" w:hAnsi="Cambria"/>
          <w:sz w:val="24"/>
          <w:szCs w:val="24"/>
        </w:rPr>
        <w:t>long-term</w:t>
      </w:r>
      <w:r w:rsidR="00FF3F5E">
        <w:rPr>
          <w:rFonts w:ascii="Cambria" w:hAnsi="Cambria"/>
          <w:sz w:val="24"/>
          <w:szCs w:val="24"/>
        </w:rPr>
        <w:t xml:space="preserve"> </w:t>
      </w:r>
      <w:r w:rsidR="00624D65">
        <w:rPr>
          <w:rFonts w:ascii="Cambria" w:hAnsi="Cambria"/>
          <w:sz w:val="24"/>
          <w:szCs w:val="24"/>
        </w:rPr>
        <w:t xml:space="preserve">maintenance </w:t>
      </w:r>
      <w:r w:rsidR="00FF3F5E">
        <w:rPr>
          <w:rFonts w:ascii="Cambria" w:hAnsi="Cambria"/>
          <w:sz w:val="24"/>
          <w:szCs w:val="24"/>
        </w:rPr>
        <w:t>recommendations under consideration with our long term budget.</w:t>
      </w:r>
    </w:p>
    <w:p w:rsidRPr="00B87B16" w:rsidR="001F4111" w:rsidP="00D768A8" w:rsidRDefault="001F4111" w14:paraId="64660433" w14:textId="77777777">
      <w:pPr>
        <w:pStyle w:val="BodyText"/>
        <w:spacing w:after="0"/>
        <w:jc w:val="both"/>
        <w:rPr>
          <w:rFonts w:ascii="Cambria" w:hAnsi="Cambria"/>
          <w:b/>
          <w:sz w:val="24"/>
          <w:szCs w:val="24"/>
        </w:rPr>
      </w:pPr>
    </w:p>
    <w:p w:rsidRPr="003D1DDA" w:rsidR="001F4111" w:rsidP="2106EF1E" w:rsidRDefault="00B516DC" w14:paraId="3B413424" w14:textId="2E0A8DE9">
      <w:pPr>
        <w:widowControl w:val="0"/>
        <w:spacing w:after="0"/>
        <w:jc w:val="both"/>
        <w:rPr>
          <w:rFonts w:ascii="Cambria" w:hAnsi="Cambria" w:cs="Calibri"/>
          <w:sz w:val="24"/>
          <w:szCs w:val="24"/>
        </w:rPr>
      </w:pPr>
      <w:r w:rsidRPr="2106EF1E" w:rsidR="2106EF1E">
        <w:rPr>
          <w:rFonts w:ascii="Cambria" w:hAnsi="Cambria" w:cs="Calibri"/>
          <w:sz w:val="24"/>
          <w:szCs w:val="24"/>
        </w:rPr>
        <w:t xml:space="preserve">Since this assessment was a visual inspection, the board has also taken an extra step to conduct some destructive testing on two of the oceanfront pillars that are highly exposed to the elements.  These pillars received extensive repairs and reinforcement back in 2005.  Although there were no indications that this destructive testing was necessary out of an abundance of caution the board deemed it would be prudent to conduct the additional inspections. </w:t>
      </w:r>
    </w:p>
    <w:p w:rsidRPr="00B87B16" w:rsidR="00D768A8" w:rsidP="00D768A8" w:rsidRDefault="00D768A8" w14:paraId="3460F218" w14:textId="77777777">
      <w:pPr>
        <w:widowControl w:val="0"/>
        <w:spacing w:after="0"/>
        <w:jc w:val="both"/>
        <w:rPr>
          <w:rFonts w:ascii="Cambria" w:hAnsi="Cambria" w:cs="Calibri"/>
          <w:b/>
          <w:sz w:val="24"/>
          <w:szCs w:val="24"/>
        </w:rPr>
      </w:pPr>
    </w:p>
    <w:p w:rsidR="00DA5566" w:rsidP="00D768A8" w:rsidRDefault="00FF3F5E" w14:paraId="1C044B7B" w14:textId="74AC1C93">
      <w:pPr>
        <w:pStyle w:val="NormalWeb"/>
        <w:spacing w:before="0" w:beforeAutospacing="0" w:after="0" w:afterAutospacing="0"/>
        <w:jc w:val="both"/>
        <w:rPr>
          <w:rFonts w:ascii="Cambria" w:hAnsi="Cambria"/>
          <w:sz w:val="24"/>
          <w:szCs w:val="24"/>
        </w:rPr>
      </w:pPr>
      <w:r>
        <w:rPr>
          <w:rFonts w:ascii="Cambria" w:hAnsi="Cambria"/>
          <w:sz w:val="24"/>
          <w:szCs w:val="24"/>
        </w:rPr>
        <w:t>We thank you for being an owner at Atalaya and for your continued support and contributions to the betterment of our Association.</w:t>
      </w:r>
    </w:p>
    <w:p w:rsidRPr="00B87B16" w:rsidR="00FF3F5E" w:rsidP="00D768A8" w:rsidRDefault="00FF3F5E" w14:paraId="09D12107" w14:textId="77777777">
      <w:pPr>
        <w:pStyle w:val="NormalWeb"/>
        <w:spacing w:before="0" w:beforeAutospacing="0" w:after="0" w:afterAutospacing="0"/>
        <w:jc w:val="both"/>
        <w:rPr>
          <w:rFonts w:ascii="Cambria" w:hAnsi="Cambria"/>
          <w:sz w:val="24"/>
          <w:szCs w:val="24"/>
        </w:rPr>
      </w:pPr>
    </w:p>
    <w:p w:rsidRPr="00B87B16" w:rsidR="00D768A8" w:rsidP="00D768A8" w:rsidRDefault="00D768A8" w14:paraId="2641C357" w14:textId="43EFB281">
      <w:pPr>
        <w:pStyle w:val="NormalWeb"/>
        <w:spacing w:before="0" w:beforeAutospacing="0" w:after="0" w:afterAutospacing="0"/>
        <w:jc w:val="both"/>
        <w:rPr>
          <w:rFonts w:ascii="Cambria" w:hAnsi="Cambria"/>
          <w:sz w:val="24"/>
          <w:szCs w:val="24"/>
        </w:rPr>
      </w:pPr>
    </w:p>
    <w:p w:rsidRPr="00B87B16" w:rsidR="00D768A8" w:rsidP="00D768A8" w:rsidRDefault="00D768A8" w14:paraId="7958F953" w14:textId="77777777">
      <w:pPr>
        <w:pStyle w:val="NormalWeb"/>
        <w:spacing w:before="0" w:beforeAutospacing="0" w:after="0" w:afterAutospacing="0"/>
        <w:jc w:val="both"/>
        <w:rPr>
          <w:rFonts w:ascii="Cambria" w:hAnsi="Cambria"/>
          <w:sz w:val="24"/>
          <w:szCs w:val="24"/>
        </w:rPr>
      </w:pPr>
      <w:r w:rsidRPr="00B87B16">
        <w:rPr>
          <w:rFonts w:ascii="Cambria" w:hAnsi="Cambria"/>
          <w:sz w:val="24"/>
          <w:szCs w:val="24"/>
        </w:rPr>
        <w:t>Sincerely,</w:t>
      </w:r>
    </w:p>
    <w:p w:rsidRPr="00B87B16" w:rsidR="00D768A8" w:rsidP="00D768A8" w:rsidRDefault="00D768A8" w14:paraId="3FDAAE21" w14:textId="4D9176B5">
      <w:pPr>
        <w:pStyle w:val="NormalWeb"/>
        <w:spacing w:before="0" w:beforeAutospacing="0" w:after="0" w:afterAutospacing="0"/>
        <w:jc w:val="both"/>
        <w:rPr>
          <w:rFonts w:ascii="Cambria" w:hAnsi="Cambria"/>
          <w:sz w:val="24"/>
          <w:szCs w:val="24"/>
        </w:rPr>
      </w:pPr>
      <w:r w:rsidRPr="00B87B16">
        <w:rPr>
          <w:rFonts w:ascii="Cambria" w:hAnsi="Cambria"/>
          <w:sz w:val="24"/>
          <w:szCs w:val="24"/>
        </w:rPr>
        <w:t>Atalaya Towers HOA Board of Directors</w:t>
      </w:r>
    </w:p>
    <w:p w:rsidRPr="00B87B16" w:rsidR="00763A2E" w:rsidP="00D768A8" w:rsidRDefault="00763A2E" w14:paraId="6083CA8E" w14:textId="3AFE8A65">
      <w:pPr>
        <w:pStyle w:val="NormalWeb"/>
        <w:spacing w:before="0" w:beforeAutospacing="0" w:after="0" w:afterAutospacing="0"/>
        <w:jc w:val="both"/>
        <w:rPr>
          <w:rFonts w:ascii="Cambria" w:hAnsi="Cambria"/>
          <w:sz w:val="24"/>
          <w:szCs w:val="24"/>
        </w:rPr>
      </w:pPr>
    </w:p>
    <w:p w:rsidR="00763A2E" w:rsidP="00D768A8" w:rsidRDefault="00763A2E" w14:paraId="5210123E" w14:textId="4D98AE49">
      <w:pPr>
        <w:pStyle w:val="NormalWeb"/>
        <w:spacing w:before="0" w:beforeAutospacing="0" w:after="0" w:afterAutospacing="0"/>
        <w:jc w:val="both"/>
        <w:rPr>
          <w:rFonts w:ascii="Cambria" w:hAnsi="Cambria"/>
        </w:rPr>
      </w:pPr>
    </w:p>
    <w:p w:rsidR="00763A2E" w:rsidP="00D768A8" w:rsidRDefault="00763A2E" w14:paraId="75631795" w14:textId="758CB300">
      <w:pPr>
        <w:pStyle w:val="NormalWeb"/>
        <w:spacing w:before="0" w:beforeAutospacing="0" w:after="0" w:afterAutospacing="0"/>
        <w:jc w:val="both"/>
        <w:rPr>
          <w:rFonts w:ascii="Cambria" w:hAnsi="Cambria"/>
        </w:rPr>
      </w:pPr>
    </w:p>
    <w:p w:rsidR="00763A2E" w:rsidP="00D768A8" w:rsidRDefault="00763A2E" w14:paraId="2B944A11" w14:textId="77777777">
      <w:pPr>
        <w:pStyle w:val="NormalWeb"/>
        <w:spacing w:before="0" w:beforeAutospacing="0" w:after="0" w:afterAutospacing="0"/>
        <w:jc w:val="both"/>
        <w:rPr>
          <w:rFonts w:ascii="Cambria" w:hAnsi="Cambria"/>
        </w:rPr>
      </w:pPr>
    </w:p>
    <w:p w:rsidR="00D768A8" w:rsidP="00763A2E" w:rsidRDefault="00D768A8" w14:paraId="1FAFF6B3" w14:textId="694CC485">
      <w:pPr>
        <w:pStyle w:val="NormalWeb"/>
        <w:spacing w:before="0" w:beforeAutospacing="0" w:after="0" w:afterAutospacing="0"/>
        <w:jc w:val="both"/>
        <w:rPr>
          <w:rFonts w:ascii="Cambria" w:hAnsi="Cambria"/>
          <w:sz w:val="12"/>
          <w:szCs w:val="12"/>
        </w:rPr>
      </w:pPr>
    </w:p>
    <w:p w:rsidRPr="00E778D0" w:rsidR="00763A2E" w:rsidP="00763A2E" w:rsidRDefault="00763A2E" w14:paraId="411C1ACD" w14:textId="77777777">
      <w:pPr>
        <w:pStyle w:val="NormalWeb"/>
        <w:spacing w:before="0" w:beforeAutospacing="0" w:after="0" w:afterAutospacing="0"/>
        <w:jc w:val="both"/>
        <w:rPr>
          <w:rFonts w:ascii="Cambria" w:hAnsi="Cambria"/>
          <w:sz w:val="12"/>
          <w:szCs w:val="12"/>
        </w:rPr>
      </w:pPr>
    </w:p>
    <w:p w:rsidRPr="00FF3F5E" w:rsidR="000A06C2" w:rsidP="00FF3F5E" w:rsidRDefault="000A06C2" w14:paraId="23CAAC77" w14:textId="2E3F01DA">
      <w:pPr>
        <w:rPr>
          <w:rFonts w:ascii="Cambria" w:hAnsi="Cambria" w:eastAsia="Times New Roman" w:cs="Times New Roman"/>
          <w:b/>
          <w:sz w:val="24"/>
          <w:szCs w:val="24"/>
        </w:rPr>
      </w:pPr>
    </w:p>
    <w:sectPr w:rsidRPr="00FF3F5E" w:rsidR="000A06C2" w:rsidSect="00345E32">
      <w:pgSz w:w="12240" w:h="15840" w:orient="portrait"/>
      <w:pgMar w:top="360" w:right="1440" w:bottom="3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6454" w:rsidP="00DA5566" w:rsidRDefault="003C6454" w14:paraId="55924BC5" w14:textId="77777777">
      <w:pPr>
        <w:spacing w:after="0" w:line="240" w:lineRule="auto"/>
      </w:pPr>
      <w:r>
        <w:separator/>
      </w:r>
    </w:p>
  </w:endnote>
  <w:endnote w:type="continuationSeparator" w:id="0">
    <w:p w:rsidR="003C6454" w:rsidP="00DA5566" w:rsidRDefault="003C6454" w14:paraId="6A35C0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6454" w:rsidP="00DA5566" w:rsidRDefault="003C6454" w14:paraId="2642DDAC" w14:textId="77777777">
      <w:pPr>
        <w:spacing w:after="0" w:line="240" w:lineRule="auto"/>
      </w:pPr>
      <w:r>
        <w:separator/>
      </w:r>
    </w:p>
  </w:footnote>
  <w:footnote w:type="continuationSeparator" w:id="0">
    <w:p w:rsidR="003C6454" w:rsidP="00DA5566" w:rsidRDefault="003C6454" w14:paraId="78DE482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69D"/>
    <w:multiLevelType w:val="hybridMultilevel"/>
    <w:tmpl w:val="FA320E98"/>
    <w:lvl w:ilvl="0" w:tplc="30F45B82">
      <w:start w:val="11"/>
      <w:numFmt w:val="bullet"/>
      <w:lvlText w:val="-"/>
      <w:lvlJc w:val="left"/>
      <w:pPr>
        <w:ind w:left="1128" w:hanging="360"/>
      </w:pPr>
      <w:rPr>
        <w:rFonts w:hint="default" w:ascii="Cambria" w:hAnsi="Cambria" w:eastAsia="Times New Roman" w:cs="Times New Roman"/>
      </w:rPr>
    </w:lvl>
    <w:lvl w:ilvl="1" w:tplc="04090003" w:tentative="1">
      <w:start w:val="1"/>
      <w:numFmt w:val="bullet"/>
      <w:lvlText w:val="o"/>
      <w:lvlJc w:val="left"/>
      <w:pPr>
        <w:ind w:left="1848" w:hanging="360"/>
      </w:pPr>
      <w:rPr>
        <w:rFonts w:hint="default" w:ascii="Courier New" w:hAnsi="Courier New" w:cs="Courier New"/>
      </w:rPr>
    </w:lvl>
    <w:lvl w:ilvl="2" w:tplc="04090005" w:tentative="1">
      <w:start w:val="1"/>
      <w:numFmt w:val="bullet"/>
      <w:lvlText w:val=""/>
      <w:lvlJc w:val="left"/>
      <w:pPr>
        <w:ind w:left="2568" w:hanging="360"/>
      </w:pPr>
      <w:rPr>
        <w:rFonts w:hint="default" w:ascii="Wingdings" w:hAnsi="Wingdings"/>
      </w:rPr>
    </w:lvl>
    <w:lvl w:ilvl="3" w:tplc="04090001" w:tentative="1">
      <w:start w:val="1"/>
      <w:numFmt w:val="bullet"/>
      <w:lvlText w:val=""/>
      <w:lvlJc w:val="left"/>
      <w:pPr>
        <w:ind w:left="3288" w:hanging="360"/>
      </w:pPr>
      <w:rPr>
        <w:rFonts w:hint="default" w:ascii="Symbol" w:hAnsi="Symbol"/>
      </w:rPr>
    </w:lvl>
    <w:lvl w:ilvl="4" w:tplc="04090003" w:tentative="1">
      <w:start w:val="1"/>
      <w:numFmt w:val="bullet"/>
      <w:lvlText w:val="o"/>
      <w:lvlJc w:val="left"/>
      <w:pPr>
        <w:ind w:left="4008" w:hanging="360"/>
      </w:pPr>
      <w:rPr>
        <w:rFonts w:hint="default" w:ascii="Courier New" w:hAnsi="Courier New" w:cs="Courier New"/>
      </w:rPr>
    </w:lvl>
    <w:lvl w:ilvl="5" w:tplc="04090005" w:tentative="1">
      <w:start w:val="1"/>
      <w:numFmt w:val="bullet"/>
      <w:lvlText w:val=""/>
      <w:lvlJc w:val="left"/>
      <w:pPr>
        <w:ind w:left="4728" w:hanging="360"/>
      </w:pPr>
      <w:rPr>
        <w:rFonts w:hint="default" w:ascii="Wingdings" w:hAnsi="Wingdings"/>
      </w:rPr>
    </w:lvl>
    <w:lvl w:ilvl="6" w:tplc="04090001" w:tentative="1">
      <w:start w:val="1"/>
      <w:numFmt w:val="bullet"/>
      <w:lvlText w:val=""/>
      <w:lvlJc w:val="left"/>
      <w:pPr>
        <w:ind w:left="5448" w:hanging="360"/>
      </w:pPr>
      <w:rPr>
        <w:rFonts w:hint="default" w:ascii="Symbol" w:hAnsi="Symbol"/>
      </w:rPr>
    </w:lvl>
    <w:lvl w:ilvl="7" w:tplc="04090003" w:tentative="1">
      <w:start w:val="1"/>
      <w:numFmt w:val="bullet"/>
      <w:lvlText w:val="o"/>
      <w:lvlJc w:val="left"/>
      <w:pPr>
        <w:ind w:left="6168" w:hanging="360"/>
      </w:pPr>
      <w:rPr>
        <w:rFonts w:hint="default" w:ascii="Courier New" w:hAnsi="Courier New" w:cs="Courier New"/>
      </w:rPr>
    </w:lvl>
    <w:lvl w:ilvl="8" w:tplc="04090005" w:tentative="1">
      <w:start w:val="1"/>
      <w:numFmt w:val="bullet"/>
      <w:lvlText w:val=""/>
      <w:lvlJc w:val="left"/>
      <w:pPr>
        <w:ind w:left="6888" w:hanging="360"/>
      </w:pPr>
      <w:rPr>
        <w:rFonts w:hint="default" w:ascii="Wingdings" w:hAnsi="Wingdings"/>
      </w:rPr>
    </w:lvl>
  </w:abstractNum>
  <w:abstractNum w:abstractNumId="1" w15:restartNumberingAfterBreak="0">
    <w:nsid w:val="2F410FA8"/>
    <w:multiLevelType w:val="hybridMultilevel"/>
    <w:tmpl w:val="919A3466"/>
    <w:lvl w:ilvl="0" w:tplc="871EFA68">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4AB0B69"/>
    <w:multiLevelType w:val="hybridMultilevel"/>
    <w:tmpl w:val="948C6286"/>
    <w:lvl w:ilvl="0" w:tplc="0F2A0B76">
      <w:start w:val="1"/>
      <w:numFmt w:val="decimal"/>
      <w:lvlText w:val="%1."/>
      <w:lvlJc w:val="left"/>
      <w:pPr>
        <w:tabs>
          <w:tab w:val="num" w:pos="1080"/>
        </w:tabs>
        <w:ind w:left="1080" w:hanging="360"/>
      </w:pPr>
      <w:rPr>
        <w:rFonts w:ascii="Cambria" w:hAnsi="Cambria" w:eastAsiaTheme="minorHAnsi" w:cstheme="minorBidi"/>
      </w:rPr>
    </w:lvl>
    <w:lvl w:ilvl="1" w:tplc="AC5A672A">
      <w:start w:val="1"/>
      <w:numFmt w:val="upperLetter"/>
      <w:lvlText w:val="%2."/>
      <w:lvlJc w:val="left"/>
      <w:pPr>
        <w:tabs>
          <w:tab w:val="num" w:pos="1800"/>
        </w:tabs>
        <w:ind w:left="1800" w:hanging="360"/>
      </w:pPr>
      <w:rPr>
        <w:rFonts w:ascii="Times New Roman" w:hAnsi="Times New Roman" w:eastAsia="Times New Roman" w:cs="Times New Roman"/>
      </w:rPr>
    </w:lvl>
    <w:lvl w:ilvl="2" w:tplc="04090001">
      <w:start w:val="1"/>
      <w:numFmt w:val="bullet"/>
      <w:lvlText w:val=""/>
      <w:lvlJc w:val="left"/>
      <w:pPr>
        <w:tabs>
          <w:tab w:val="num" w:pos="2700"/>
        </w:tabs>
        <w:ind w:left="2700" w:hanging="360"/>
      </w:pPr>
      <w:rPr>
        <w:rFonts w:hint="default" w:ascii="Symbol" w:hAnsi="Symbol"/>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8307042">
    <w:abstractNumId w:val="2"/>
  </w:num>
  <w:num w:numId="2" w16cid:durableId="1651010250">
    <w:abstractNumId w:val="0"/>
  </w:num>
  <w:num w:numId="3" w16cid:durableId="26673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66"/>
    <w:rsid w:val="000329F1"/>
    <w:rsid w:val="000A06C2"/>
    <w:rsid w:val="000A14BA"/>
    <w:rsid w:val="000D0C64"/>
    <w:rsid w:val="001C22CF"/>
    <w:rsid w:val="001F376E"/>
    <w:rsid w:val="001F4111"/>
    <w:rsid w:val="0022041D"/>
    <w:rsid w:val="00234C3A"/>
    <w:rsid w:val="00262DCA"/>
    <w:rsid w:val="00273AF3"/>
    <w:rsid w:val="002C05DC"/>
    <w:rsid w:val="002D7ED4"/>
    <w:rsid w:val="002E7B38"/>
    <w:rsid w:val="003306D3"/>
    <w:rsid w:val="00333CC8"/>
    <w:rsid w:val="00334B5C"/>
    <w:rsid w:val="00345E32"/>
    <w:rsid w:val="003545C1"/>
    <w:rsid w:val="003851B5"/>
    <w:rsid w:val="003859DE"/>
    <w:rsid w:val="003C6454"/>
    <w:rsid w:val="003D1DDA"/>
    <w:rsid w:val="005F40B3"/>
    <w:rsid w:val="006161B6"/>
    <w:rsid w:val="00624D65"/>
    <w:rsid w:val="00632A38"/>
    <w:rsid w:val="0064404A"/>
    <w:rsid w:val="006E3832"/>
    <w:rsid w:val="00732C5B"/>
    <w:rsid w:val="0073341A"/>
    <w:rsid w:val="007444F9"/>
    <w:rsid w:val="00763A2E"/>
    <w:rsid w:val="007808A8"/>
    <w:rsid w:val="0079720A"/>
    <w:rsid w:val="007D44A0"/>
    <w:rsid w:val="007F5707"/>
    <w:rsid w:val="007F7CE3"/>
    <w:rsid w:val="00831824"/>
    <w:rsid w:val="008A571E"/>
    <w:rsid w:val="008B5276"/>
    <w:rsid w:val="008D4C68"/>
    <w:rsid w:val="008D7037"/>
    <w:rsid w:val="009667A0"/>
    <w:rsid w:val="00986751"/>
    <w:rsid w:val="00997EE5"/>
    <w:rsid w:val="009C093A"/>
    <w:rsid w:val="009C2D5C"/>
    <w:rsid w:val="009E6219"/>
    <w:rsid w:val="00A032C7"/>
    <w:rsid w:val="00A058E3"/>
    <w:rsid w:val="00A130EB"/>
    <w:rsid w:val="00A36EA0"/>
    <w:rsid w:val="00A47A57"/>
    <w:rsid w:val="00A575BF"/>
    <w:rsid w:val="00AE1148"/>
    <w:rsid w:val="00AE3E74"/>
    <w:rsid w:val="00B275D3"/>
    <w:rsid w:val="00B516DC"/>
    <w:rsid w:val="00B516E1"/>
    <w:rsid w:val="00B73305"/>
    <w:rsid w:val="00B87B16"/>
    <w:rsid w:val="00C13FAB"/>
    <w:rsid w:val="00C4513E"/>
    <w:rsid w:val="00C463DC"/>
    <w:rsid w:val="00D13842"/>
    <w:rsid w:val="00D353C8"/>
    <w:rsid w:val="00D768A8"/>
    <w:rsid w:val="00DA5566"/>
    <w:rsid w:val="00DD2F50"/>
    <w:rsid w:val="00E6335C"/>
    <w:rsid w:val="00E778D0"/>
    <w:rsid w:val="00E93CDC"/>
    <w:rsid w:val="00EA3158"/>
    <w:rsid w:val="00EA52DF"/>
    <w:rsid w:val="00F100BD"/>
    <w:rsid w:val="00F25FFB"/>
    <w:rsid w:val="00F26B95"/>
    <w:rsid w:val="00FF3F5E"/>
    <w:rsid w:val="2106E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6FD7"/>
  <w15:chartTrackingRefBased/>
  <w15:docId w15:val="{820CC6B6-E3BB-41F2-AD57-641EF6C4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D13842"/>
    <w:pPr>
      <w:keepNext/>
      <w:spacing w:after="0" w:line="240" w:lineRule="auto"/>
      <w:jc w:val="center"/>
      <w:outlineLvl w:val="0"/>
    </w:pPr>
    <w:rPr>
      <w:rFonts w:ascii="Algerian" w:hAnsi="Algerian" w:eastAsia="Times New Roman" w:cs="Times New Roman"/>
      <w:b/>
      <w:sz w:val="52"/>
      <w:szCs w:val="24"/>
    </w:rPr>
  </w:style>
  <w:style w:type="paragraph" w:styleId="Heading2">
    <w:name w:val="heading 2"/>
    <w:basedOn w:val="Normal"/>
    <w:next w:val="Normal"/>
    <w:link w:val="Heading2Char"/>
    <w:uiPriority w:val="9"/>
    <w:semiHidden/>
    <w:unhideWhenUsed/>
    <w:qFormat/>
    <w:rsid w:val="003859D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3859D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A5566"/>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DA55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5566"/>
  </w:style>
  <w:style w:type="paragraph" w:styleId="Footer">
    <w:name w:val="footer"/>
    <w:basedOn w:val="Normal"/>
    <w:link w:val="FooterChar"/>
    <w:uiPriority w:val="99"/>
    <w:unhideWhenUsed/>
    <w:rsid w:val="00DA55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5566"/>
  </w:style>
  <w:style w:type="character" w:styleId="Heading1Char" w:customStyle="1">
    <w:name w:val="Heading 1 Char"/>
    <w:basedOn w:val="DefaultParagraphFont"/>
    <w:link w:val="Heading1"/>
    <w:rsid w:val="00D13842"/>
    <w:rPr>
      <w:rFonts w:ascii="Algerian" w:hAnsi="Algerian" w:eastAsia="Times New Roman" w:cs="Times New Roman"/>
      <w:b/>
      <w:sz w:val="52"/>
      <w:szCs w:val="24"/>
    </w:rPr>
  </w:style>
  <w:style w:type="paragraph" w:styleId="ListParagraph">
    <w:name w:val="List Paragraph"/>
    <w:basedOn w:val="Normal"/>
    <w:uiPriority w:val="1"/>
    <w:qFormat/>
    <w:rsid w:val="00D13842"/>
    <w:pPr>
      <w:ind w:left="720"/>
      <w:contextualSpacing/>
    </w:pPr>
  </w:style>
  <w:style w:type="table" w:styleId="TableGrid">
    <w:name w:val="Table Grid"/>
    <w:basedOn w:val="TableNormal"/>
    <w:uiPriority w:val="39"/>
    <w:rsid w:val="00E93C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semiHidden/>
    <w:rsid w:val="001F4111"/>
    <w:pPr>
      <w:spacing w:after="0" w:line="240" w:lineRule="auto"/>
    </w:pPr>
    <w:rPr>
      <w:rFonts w:ascii="Times New Roman" w:hAnsi="Times New Roman" w:eastAsia="Times New Roman" w:cs="Times New Roman"/>
      <w:snapToGrid w:val="0"/>
      <w:sz w:val="24"/>
      <w:szCs w:val="20"/>
    </w:rPr>
  </w:style>
  <w:style w:type="character" w:styleId="BodyText3Char" w:customStyle="1">
    <w:name w:val="Body Text 3 Char"/>
    <w:basedOn w:val="DefaultParagraphFont"/>
    <w:link w:val="BodyText3"/>
    <w:semiHidden/>
    <w:rsid w:val="001F4111"/>
    <w:rPr>
      <w:rFonts w:ascii="Times New Roman" w:hAnsi="Times New Roman" w:eastAsia="Times New Roman" w:cs="Times New Roman"/>
      <w:snapToGrid w:val="0"/>
      <w:sz w:val="24"/>
      <w:szCs w:val="20"/>
    </w:rPr>
  </w:style>
  <w:style w:type="paragraph" w:styleId="BodyText">
    <w:name w:val="Body Text"/>
    <w:basedOn w:val="Normal"/>
    <w:link w:val="BodyTextChar"/>
    <w:uiPriority w:val="99"/>
    <w:semiHidden/>
    <w:unhideWhenUsed/>
    <w:rsid w:val="001F4111"/>
    <w:pPr>
      <w:spacing w:after="120"/>
    </w:pPr>
  </w:style>
  <w:style w:type="character" w:styleId="BodyTextChar" w:customStyle="1">
    <w:name w:val="Body Text Char"/>
    <w:basedOn w:val="DefaultParagraphFont"/>
    <w:link w:val="BodyText"/>
    <w:uiPriority w:val="99"/>
    <w:semiHidden/>
    <w:rsid w:val="001F4111"/>
  </w:style>
  <w:style w:type="character" w:styleId="Hyperlink">
    <w:name w:val="Hyperlink"/>
    <w:uiPriority w:val="99"/>
    <w:unhideWhenUsed/>
    <w:rsid w:val="001F4111"/>
    <w:rPr>
      <w:color w:val="0563C1"/>
      <w:u w:val="single"/>
    </w:rPr>
  </w:style>
  <w:style w:type="character" w:styleId="UnresolvedMention">
    <w:name w:val="Unresolved Mention"/>
    <w:basedOn w:val="DefaultParagraphFont"/>
    <w:uiPriority w:val="99"/>
    <w:semiHidden/>
    <w:unhideWhenUsed/>
    <w:rsid w:val="00D353C8"/>
    <w:rPr>
      <w:color w:val="605E5C"/>
      <w:shd w:val="clear" w:color="auto" w:fill="E1DFDD"/>
    </w:rPr>
  </w:style>
  <w:style w:type="paragraph" w:styleId="BalloonText">
    <w:name w:val="Balloon Text"/>
    <w:basedOn w:val="Normal"/>
    <w:link w:val="BalloonTextChar"/>
    <w:uiPriority w:val="99"/>
    <w:semiHidden/>
    <w:unhideWhenUsed/>
    <w:rsid w:val="009867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6751"/>
    <w:rPr>
      <w:rFonts w:ascii="Segoe UI" w:hAnsi="Segoe UI" w:cs="Segoe UI"/>
      <w:sz w:val="18"/>
      <w:szCs w:val="18"/>
    </w:rPr>
  </w:style>
  <w:style w:type="character" w:styleId="Heading2Char" w:customStyle="1">
    <w:name w:val="Heading 2 Char"/>
    <w:basedOn w:val="DefaultParagraphFont"/>
    <w:link w:val="Heading2"/>
    <w:uiPriority w:val="9"/>
    <w:semiHidden/>
    <w:rsid w:val="003859DE"/>
    <w:rPr>
      <w:rFonts w:asciiTheme="majorHAnsi" w:hAnsiTheme="majorHAnsi" w:eastAsiaTheme="majorEastAsia" w:cstheme="majorBidi"/>
      <w:color w:val="2F5496" w:themeColor="accent1" w:themeShade="BF"/>
      <w:sz w:val="26"/>
      <w:szCs w:val="26"/>
    </w:rPr>
  </w:style>
  <w:style w:type="character" w:styleId="Heading4Char" w:customStyle="1">
    <w:name w:val="Heading 4 Char"/>
    <w:basedOn w:val="DefaultParagraphFont"/>
    <w:link w:val="Heading4"/>
    <w:uiPriority w:val="9"/>
    <w:rsid w:val="003859DE"/>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7709">
      <w:bodyDiv w:val="1"/>
      <w:marLeft w:val="0"/>
      <w:marRight w:val="0"/>
      <w:marTop w:val="0"/>
      <w:marBottom w:val="0"/>
      <w:divBdr>
        <w:top w:val="none" w:sz="0" w:space="0" w:color="auto"/>
        <w:left w:val="none" w:sz="0" w:space="0" w:color="auto"/>
        <w:bottom w:val="none" w:sz="0" w:space="0" w:color="auto"/>
        <w:right w:val="none" w:sz="0" w:space="0" w:color="auto"/>
      </w:divBdr>
    </w:div>
    <w:div w:id="265311311">
      <w:bodyDiv w:val="1"/>
      <w:marLeft w:val="0"/>
      <w:marRight w:val="0"/>
      <w:marTop w:val="0"/>
      <w:marBottom w:val="0"/>
      <w:divBdr>
        <w:top w:val="none" w:sz="0" w:space="0" w:color="auto"/>
        <w:left w:val="none" w:sz="0" w:space="0" w:color="auto"/>
        <w:bottom w:val="none" w:sz="0" w:space="0" w:color="auto"/>
        <w:right w:val="none" w:sz="0" w:space="0" w:color="auto"/>
      </w:divBdr>
    </w:div>
    <w:div w:id="370426848">
      <w:bodyDiv w:val="1"/>
      <w:marLeft w:val="0"/>
      <w:marRight w:val="0"/>
      <w:marTop w:val="0"/>
      <w:marBottom w:val="0"/>
      <w:divBdr>
        <w:top w:val="none" w:sz="0" w:space="0" w:color="auto"/>
        <w:left w:val="none" w:sz="0" w:space="0" w:color="auto"/>
        <w:bottom w:val="none" w:sz="0" w:space="0" w:color="auto"/>
        <w:right w:val="none" w:sz="0" w:space="0" w:color="auto"/>
      </w:divBdr>
    </w:div>
    <w:div w:id="403259393">
      <w:bodyDiv w:val="1"/>
      <w:marLeft w:val="0"/>
      <w:marRight w:val="0"/>
      <w:marTop w:val="0"/>
      <w:marBottom w:val="0"/>
      <w:divBdr>
        <w:top w:val="none" w:sz="0" w:space="0" w:color="auto"/>
        <w:left w:val="none" w:sz="0" w:space="0" w:color="auto"/>
        <w:bottom w:val="none" w:sz="0" w:space="0" w:color="auto"/>
        <w:right w:val="none" w:sz="0" w:space="0" w:color="auto"/>
      </w:divBdr>
    </w:div>
    <w:div w:id="529416741">
      <w:bodyDiv w:val="1"/>
      <w:marLeft w:val="0"/>
      <w:marRight w:val="0"/>
      <w:marTop w:val="0"/>
      <w:marBottom w:val="0"/>
      <w:divBdr>
        <w:top w:val="none" w:sz="0" w:space="0" w:color="auto"/>
        <w:left w:val="none" w:sz="0" w:space="0" w:color="auto"/>
        <w:bottom w:val="none" w:sz="0" w:space="0" w:color="auto"/>
        <w:right w:val="none" w:sz="0" w:space="0" w:color="auto"/>
      </w:divBdr>
    </w:div>
    <w:div w:id="762728605">
      <w:bodyDiv w:val="1"/>
      <w:marLeft w:val="0"/>
      <w:marRight w:val="0"/>
      <w:marTop w:val="0"/>
      <w:marBottom w:val="0"/>
      <w:divBdr>
        <w:top w:val="none" w:sz="0" w:space="0" w:color="auto"/>
        <w:left w:val="none" w:sz="0" w:space="0" w:color="auto"/>
        <w:bottom w:val="none" w:sz="0" w:space="0" w:color="auto"/>
        <w:right w:val="none" w:sz="0" w:space="0" w:color="auto"/>
      </w:divBdr>
    </w:div>
    <w:div w:id="833688065">
      <w:bodyDiv w:val="1"/>
      <w:marLeft w:val="0"/>
      <w:marRight w:val="0"/>
      <w:marTop w:val="0"/>
      <w:marBottom w:val="0"/>
      <w:divBdr>
        <w:top w:val="none" w:sz="0" w:space="0" w:color="auto"/>
        <w:left w:val="none" w:sz="0" w:space="0" w:color="auto"/>
        <w:bottom w:val="none" w:sz="0" w:space="0" w:color="auto"/>
        <w:right w:val="none" w:sz="0" w:space="0" w:color="auto"/>
      </w:divBdr>
    </w:div>
    <w:div w:id="1120878270">
      <w:bodyDiv w:val="1"/>
      <w:marLeft w:val="0"/>
      <w:marRight w:val="0"/>
      <w:marTop w:val="0"/>
      <w:marBottom w:val="0"/>
      <w:divBdr>
        <w:top w:val="none" w:sz="0" w:space="0" w:color="auto"/>
        <w:left w:val="none" w:sz="0" w:space="0" w:color="auto"/>
        <w:bottom w:val="none" w:sz="0" w:space="0" w:color="auto"/>
        <w:right w:val="none" w:sz="0" w:space="0" w:color="auto"/>
      </w:divBdr>
    </w:div>
    <w:div w:id="1196696984">
      <w:bodyDiv w:val="1"/>
      <w:marLeft w:val="0"/>
      <w:marRight w:val="0"/>
      <w:marTop w:val="0"/>
      <w:marBottom w:val="0"/>
      <w:divBdr>
        <w:top w:val="none" w:sz="0" w:space="0" w:color="auto"/>
        <w:left w:val="none" w:sz="0" w:space="0" w:color="auto"/>
        <w:bottom w:val="none" w:sz="0" w:space="0" w:color="auto"/>
        <w:right w:val="none" w:sz="0" w:space="0" w:color="auto"/>
      </w:divBdr>
    </w:div>
    <w:div w:id="1395005122">
      <w:bodyDiv w:val="1"/>
      <w:marLeft w:val="0"/>
      <w:marRight w:val="0"/>
      <w:marTop w:val="0"/>
      <w:marBottom w:val="0"/>
      <w:divBdr>
        <w:top w:val="none" w:sz="0" w:space="0" w:color="auto"/>
        <w:left w:val="none" w:sz="0" w:space="0" w:color="auto"/>
        <w:bottom w:val="none" w:sz="0" w:space="0" w:color="auto"/>
        <w:right w:val="none" w:sz="0" w:space="0" w:color="auto"/>
      </w:divBdr>
    </w:div>
    <w:div w:id="1604075769">
      <w:bodyDiv w:val="1"/>
      <w:marLeft w:val="0"/>
      <w:marRight w:val="0"/>
      <w:marTop w:val="0"/>
      <w:marBottom w:val="0"/>
      <w:divBdr>
        <w:top w:val="none" w:sz="0" w:space="0" w:color="auto"/>
        <w:left w:val="none" w:sz="0" w:space="0" w:color="auto"/>
        <w:bottom w:val="none" w:sz="0" w:space="0" w:color="auto"/>
        <w:right w:val="none" w:sz="0" w:space="0" w:color="auto"/>
      </w:divBdr>
    </w:div>
    <w:div w:id="165216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B3A3-CB5B-4AF1-B487-FE9AFDF74B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Pena, Lori</dc:creator>
  <keywords/>
  <dc:description/>
  <lastModifiedBy>Will Potter</lastModifiedBy>
  <revision>4</revision>
  <lastPrinted>2020-10-08T18:46:00.0000000Z</lastPrinted>
  <dcterms:created xsi:type="dcterms:W3CDTF">2022-11-04T02:20:00.0000000Z</dcterms:created>
  <dcterms:modified xsi:type="dcterms:W3CDTF">2022-11-05T18:54:28.8947425Z</dcterms:modified>
</coreProperties>
</file>